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CC" w:rsidRDefault="004806CC" w:rsidP="00E46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46DA9">
        <w:rPr>
          <w:rFonts w:cstheme="minorHAnsi"/>
          <w:b/>
          <w:sz w:val="28"/>
          <w:szCs w:val="28"/>
        </w:rPr>
        <w:t xml:space="preserve">AUDIT REGULER WILAYAH I, II, III </w:t>
      </w:r>
      <w:proofErr w:type="spellStart"/>
      <w:r w:rsidRPr="00E46DA9">
        <w:rPr>
          <w:rFonts w:cstheme="minorHAnsi"/>
          <w:b/>
          <w:sz w:val="28"/>
          <w:szCs w:val="28"/>
        </w:rPr>
        <w:t>dan</w:t>
      </w:r>
      <w:proofErr w:type="spellEnd"/>
      <w:r w:rsidRPr="00E46DA9">
        <w:rPr>
          <w:rFonts w:cstheme="minorHAnsi"/>
          <w:b/>
          <w:sz w:val="28"/>
          <w:szCs w:val="28"/>
        </w:rPr>
        <w:t xml:space="preserve"> IV</w:t>
      </w:r>
      <w:r w:rsidR="00264301" w:rsidRPr="00E46DA9">
        <w:rPr>
          <w:rFonts w:cstheme="minorHAnsi"/>
          <w:b/>
          <w:sz w:val="28"/>
          <w:szCs w:val="28"/>
        </w:rPr>
        <w:t xml:space="preserve"> </w:t>
      </w:r>
    </w:p>
    <w:p w:rsidR="00E46DA9" w:rsidRDefault="00E46DA9" w:rsidP="00E46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INSPEKTORAT KABUPATEN SANGGAU TA. 2020</w:t>
      </w:r>
    </w:p>
    <w:p w:rsidR="00E46DA9" w:rsidRDefault="00E46DA9" w:rsidP="00E46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46DA9" w:rsidRDefault="00E46DA9" w:rsidP="00E46D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46DA9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4363156" cy="2454275"/>
            <wp:effectExtent l="0" t="0" r="0" b="0"/>
            <wp:docPr id="1" name="Picture 1" descr="C:\Users\ASUS\Downloads\WhatsApp Image 2020-02-19 at 15.45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20-02-19 at 15.45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11" cy="24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6DA" w:rsidRPr="001716DA" w:rsidRDefault="001716DA" w:rsidP="001716DA">
      <w:pPr>
        <w:spacing w:after="0" w:line="240" w:lineRule="auto"/>
        <w:ind w:left="720" w:firstLine="68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Ket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.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Foto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bersama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dengan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perangkat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Desa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Kedukul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Kecamatan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Mukok</w:t>
      </w:r>
      <w:proofErr w:type="spellEnd"/>
    </w:p>
    <w:p w:rsidR="004806CC" w:rsidRPr="003C7B74" w:rsidRDefault="004806CC">
      <w:pPr>
        <w:rPr>
          <w:rFonts w:cstheme="minorHAnsi"/>
        </w:rPr>
      </w:pPr>
    </w:p>
    <w:p w:rsidR="00264301" w:rsidRPr="004F783D" w:rsidRDefault="004F783D" w:rsidP="00E46DA9">
      <w:pPr>
        <w:autoSpaceDE w:val="0"/>
        <w:autoSpaceDN w:val="0"/>
        <w:adjustRightInd w:val="0"/>
        <w:spacing w:after="120"/>
        <w:ind w:left="90" w:firstLine="698"/>
        <w:jc w:val="both"/>
        <w:rPr>
          <w:rFonts w:cstheme="minorHAnsi"/>
        </w:rPr>
      </w:pPr>
      <w:proofErr w:type="spellStart"/>
      <w:r>
        <w:rPr>
          <w:rFonts w:eastAsia="Calibri" w:cstheme="minorHAnsi"/>
        </w:rPr>
        <w:t>Itkabsgu</w:t>
      </w:r>
      <w:proofErr w:type="spellEnd"/>
      <w:r>
        <w:rPr>
          <w:rFonts w:eastAsia="Calibri" w:cstheme="minorHAnsi"/>
        </w:rPr>
        <w:t xml:space="preserve">. </w:t>
      </w:r>
      <w:proofErr w:type="spellStart"/>
      <w:r w:rsidR="00264301" w:rsidRPr="003C7B74">
        <w:rPr>
          <w:rFonts w:eastAsia="Calibri" w:cstheme="minorHAnsi"/>
        </w:rPr>
        <w:t>Inspektorat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sebagai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pengawas</w:t>
      </w:r>
      <w:proofErr w:type="spellEnd"/>
      <w:r w:rsidR="00264301" w:rsidRPr="003C7B74">
        <w:rPr>
          <w:rFonts w:eastAsia="Calibri" w:cstheme="minorHAnsi"/>
        </w:rPr>
        <w:t xml:space="preserve"> intern </w:t>
      </w:r>
      <w:proofErr w:type="spellStart"/>
      <w:r w:rsidR="00264301" w:rsidRPr="003C7B74">
        <w:rPr>
          <w:rFonts w:eastAsia="Calibri" w:cstheme="minorHAnsi"/>
        </w:rPr>
        <w:t>pemerintah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merupakan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salah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satu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unsur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manajemen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pemerintah</w:t>
      </w:r>
      <w:proofErr w:type="spellEnd"/>
      <w:r w:rsidR="00264301" w:rsidRPr="003C7B74">
        <w:rPr>
          <w:rFonts w:eastAsia="Calibri" w:cstheme="minorHAnsi"/>
        </w:rPr>
        <w:t xml:space="preserve"> yang </w:t>
      </w:r>
      <w:proofErr w:type="spellStart"/>
      <w:r w:rsidR="00264301" w:rsidRPr="003C7B74">
        <w:rPr>
          <w:rFonts w:eastAsia="Calibri" w:cstheme="minorHAnsi"/>
        </w:rPr>
        <w:t>penting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dalam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rangka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mewujudkan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pemerintahan</w:t>
      </w:r>
      <w:proofErr w:type="spellEnd"/>
      <w:r w:rsidR="00264301" w:rsidRPr="003C7B74">
        <w:rPr>
          <w:rFonts w:eastAsia="Calibri" w:cstheme="minorHAnsi"/>
        </w:rPr>
        <w:t xml:space="preserve"> yang </w:t>
      </w:r>
      <w:proofErr w:type="spellStart"/>
      <w:r w:rsidR="00264301" w:rsidRPr="003C7B74">
        <w:rPr>
          <w:rFonts w:eastAsia="Calibri" w:cstheme="minorHAnsi"/>
        </w:rPr>
        <w:t>baik</w:t>
      </w:r>
      <w:proofErr w:type="spellEnd"/>
      <w:r w:rsidR="00264301" w:rsidRPr="003C7B74">
        <w:rPr>
          <w:rFonts w:eastAsia="Calibri" w:cstheme="minorHAnsi"/>
        </w:rPr>
        <w:t xml:space="preserve"> (</w:t>
      </w:r>
      <w:r w:rsidR="00264301" w:rsidRPr="003C7B74">
        <w:rPr>
          <w:rFonts w:eastAsia="Calibri" w:cstheme="minorHAnsi"/>
          <w:i/>
          <w:iCs/>
        </w:rPr>
        <w:t>good governance</w:t>
      </w:r>
      <w:r w:rsidR="00264301" w:rsidRPr="003C7B74">
        <w:rPr>
          <w:rFonts w:eastAsia="Calibri" w:cstheme="minorHAnsi"/>
        </w:rPr>
        <w:t xml:space="preserve">), </w:t>
      </w:r>
      <w:proofErr w:type="spellStart"/>
      <w:r w:rsidR="00264301" w:rsidRPr="003C7B74">
        <w:rPr>
          <w:rFonts w:eastAsia="Calibri" w:cstheme="minorHAnsi"/>
        </w:rPr>
        <w:t>birokrasi</w:t>
      </w:r>
      <w:proofErr w:type="spellEnd"/>
      <w:r w:rsidR="00264301" w:rsidRPr="003C7B74">
        <w:rPr>
          <w:rFonts w:eastAsia="Calibri" w:cstheme="minorHAnsi"/>
        </w:rPr>
        <w:t xml:space="preserve"> yang </w:t>
      </w:r>
      <w:proofErr w:type="spellStart"/>
      <w:r w:rsidR="00264301" w:rsidRPr="003C7B74">
        <w:rPr>
          <w:rFonts w:eastAsia="Calibri" w:cstheme="minorHAnsi"/>
        </w:rPr>
        <w:t>bersih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dan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melayani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serta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bebas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dari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kolusi</w:t>
      </w:r>
      <w:proofErr w:type="spellEnd"/>
      <w:r w:rsidR="00264301" w:rsidRPr="003C7B74">
        <w:rPr>
          <w:rFonts w:eastAsia="Calibri" w:cstheme="minorHAnsi"/>
        </w:rPr>
        <w:t xml:space="preserve">, </w:t>
      </w:r>
      <w:proofErr w:type="spellStart"/>
      <w:r w:rsidR="00264301" w:rsidRPr="003C7B74">
        <w:rPr>
          <w:rFonts w:eastAsia="Calibri" w:cstheme="minorHAnsi"/>
        </w:rPr>
        <w:t>korupsi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dan</w:t>
      </w:r>
      <w:proofErr w:type="spellEnd"/>
      <w:r w:rsidR="00264301" w:rsidRPr="003C7B74">
        <w:rPr>
          <w:rFonts w:eastAsia="Calibri" w:cstheme="minorHAnsi"/>
        </w:rPr>
        <w:t xml:space="preserve"> </w:t>
      </w:r>
      <w:proofErr w:type="spellStart"/>
      <w:r w:rsidR="00264301" w:rsidRPr="003C7B74">
        <w:rPr>
          <w:rFonts w:eastAsia="Calibri" w:cstheme="minorHAnsi"/>
        </w:rPr>
        <w:t>nepotisme</w:t>
      </w:r>
      <w:proofErr w:type="spellEnd"/>
      <w:r w:rsidR="00264301" w:rsidRPr="003C7B74">
        <w:rPr>
          <w:rFonts w:eastAsia="Calibri" w:cstheme="minorHAnsi"/>
        </w:rPr>
        <w:t xml:space="preserve"> (</w:t>
      </w:r>
      <w:r w:rsidR="00264301" w:rsidRPr="003C7B74">
        <w:rPr>
          <w:rFonts w:eastAsia="Calibri" w:cstheme="minorHAnsi"/>
          <w:i/>
          <w:iCs/>
        </w:rPr>
        <w:t>clean government</w:t>
      </w:r>
      <w:r w:rsidR="00264301" w:rsidRPr="003C7B74">
        <w:rPr>
          <w:rFonts w:eastAsia="Calibri" w:cstheme="minorHAnsi"/>
        </w:rPr>
        <w:t>).</w:t>
      </w:r>
    </w:p>
    <w:p w:rsidR="008F3C7B" w:rsidRDefault="004F783D" w:rsidP="00E46DA9">
      <w:pPr>
        <w:autoSpaceDE w:val="0"/>
        <w:autoSpaceDN w:val="0"/>
        <w:adjustRightInd w:val="0"/>
        <w:spacing w:after="120"/>
        <w:ind w:left="90" w:firstLine="698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Dalam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rangka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pelaksanaan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tugas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pokok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dan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fungsi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Inspektorat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selaku</w:t>
      </w:r>
      <w:proofErr w:type="spellEnd"/>
      <w:r>
        <w:rPr>
          <w:rFonts w:eastAsia="Calibri" w:cstheme="minorHAnsi"/>
        </w:rPr>
        <w:t xml:space="preserve"> APIP di </w:t>
      </w:r>
      <w:proofErr w:type="spellStart"/>
      <w:r>
        <w:rPr>
          <w:rFonts w:eastAsia="Calibri" w:cstheme="minorHAnsi"/>
        </w:rPr>
        <w:t>daerah</w:t>
      </w:r>
      <w:proofErr w:type="spellEnd"/>
      <w:r>
        <w:rPr>
          <w:rFonts w:eastAsia="Calibri" w:cstheme="minorHAnsi"/>
        </w:rPr>
        <w:t xml:space="preserve">, </w:t>
      </w:r>
      <w:proofErr w:type="spellStart"/>
      <w:r>
        <w:rPr>
          <w:rFonts w:eastAsia="Calibri" w:cstheme="minorHAnsi"/>
        </w:rPr>
        <w:t>peran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strategis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Inspektorat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memberikan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penjaminan</w:t>
      </w:r>
      <w:proofErr w:type="spellEnd"/>
      <w:r>
        <w:rPr>
          <w:rFonts w:eastAsia="Calibri" w:cstheme="minorHAnsi"/>
        </w:rPr>
        <w:t xml:space="preserve"> </w:t>
      </w:r>
      <w:r w:rsidRPr="004F783D">
        <w:rPr>
          <w:rFonts w:eastAsia="Calibri" w:cstheme="minorHAnsi"/>
          <w:i/>
        </w:rPr>
        <w:t>(</w:t>
      </w:r>
      <w:proofErr w:type="spellStart"/>
      <w:r w:rsidRPr="004F783D">
        <w:rPr>
          <w:rFonts w:eastAsia="Calibri" w:cstheme="minorHAnsi"/>
          <w:i/>
        </w:rPr>
        <w:t>ansurance</w:t>
      </w:r>
      <w:proofErr w:type="spellEnd"/>
      <w:r w:rsidRPr="004F783D">
        <w:rPr>
          <w:rFonts w:eastAsia="Calibri" w:cstheme="minorHAnsi"/>
          <w:i/>
        </w:rPr>
        <w:t>)</w:t>
      </w:r>
      <w:r>
        <w:rPr>
          <w:rFonts w:eastAsia="Calibri" w:cstheme="minorHAnsi"/>
        </w:rPr>
        <w:t xml:space="preserve">, </w:t>
      </w:r>
      <w:proofErr w:type="spellStart"/>
      <w:r w:rsidR="008F3C7B">
        <w:rPr>
          <w:rFonts w:eastAsia="Calibri" w:cstheme="minorHAnsi"/>
        </w:rPr>
        <w:t>dalam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bentuk</w:t>
      </w:r>
      <w:proofErr w:type="spellEnd"/>
      <w:r w:rsidR="008F3C7B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audit, </w:t>
      </w:r>
      <w:proofErr w:type="spellStart"/>
      <w:r>
        <w:rPr>
          <w:rFonts w:eastAsia="Calibri" w:cstheme="minorHAnsi"/>
        </w:rPr>
        <w:t>reviu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dan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evaluasi</w:t>
      </w:r>
      <w:proofErr w:type="spellEnd"/>
      <w:r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serta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kegiatan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dalam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bentuk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konsultasi</w:t>
      </w:r>
      <w:proofErr w:type="spellEnd"/>
      <w:r>
        <w:rPr>
          <w:rFonts w:eastAsia="Calibri" w:cstheme="minorHAnsi"/>
        </w:rPr>
        <w:t xml:space="preserve"> </w:t>
      </w:r>
      <w:r w:rsidRPr="004F783D">
        <w:rPr>
          <w:rFonts w:eastAsia="Calibri" w:cstheme="minorHAnsi"/>
          <w:i/>
        </w:rPr>
        <w:t>(consulting)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pada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aspek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kebijakan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dan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kelembagaan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sehingga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diharapkan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dapat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menjadi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agen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perubahan</w:t>
      </w:r>
      <w:proofErr w:type="spellEnd"/>
      <w:r>
        <w:rPr>
          <w:rFonts w:eastAsia="Calibri" w:cstheme="minorHAnsi"/>
        </w:rPr>
        <w:t xml:space="preserve"> yang </w:t>
      </w:r>
      <w:proofErr w:type="spellStart"/>
      <w:r>
        <w:rPr>
          <w:rFonts w:eastAsia="Calibri" w:cstheme="minorHAnsi"/>
        </w:rPr>
        <w:t>dapat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menciptakan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nilai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tambah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pada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produk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atau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layanan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instansi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pemerintah</w:t>
      </w:r>
      <w:proofErr w:type="spellEnd"/>
      <w:r>
        <w:rPr>
          <w:rFonts w:eastAsia="Calibri" w:cstheme="minorHAnsi"/>
        </w:rPr>
        <w:t xml:space="preserve">. </w:t>
      </w:r>
    </w:p>
    <w:p w:rsidR="004F783D" w:rsidRPr="003C7B74" w:rsidRDefault="004F783D" w:rsidP="00E46DA9">
      <w:pPr>
        <w:autoSpaceDE w:val="0"/>
        <w:autoSpaceDN w:val="0"/>
        <w:adjustRightInd w:val="0"/>
        <w:spacing w:after="120"/>
        <w:ind w:left="90" w:firstLine="698"/>
        <w:jc w:val="both"/>
        <w:rPr>
          <w:rFonts w:eastAsia="Calibri" w:cstheme="minorHAnsi"/>
        </w:rPr>
      </w:pPr>
      <w:proofErr w:type="spellStart"/>
      <w:r w:rsidRPr="003C7B74">
        <w:rPr>
          <w:rFonts w:eastAsia="Calibri" w:cstheme="minorHAnsi"/>
        </w:rPr>
        <w:t>Untuk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maksud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tersebut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diatas</w:t>
      </w:r>
      <w:proofErr w:type="spellEnd"/>
      <w:r w:rsidR="008F3C7B">
        <w:rPr>
          <w:rFonts w:eastAsia="Calibri" w:cstheme="minorHAnsi"/>
        </w:rPr>
        <w:t xml:space="preserve">, </w:t>
      </w:r>
      <w:proofErr w:type="spellStart"/>
      <w:r w:rsidR="008F3C7B">
        <w:rPr>
          <w:rFonts w:eastAsia="Calibri" w:cstheme="minorHAnsi"/>
        </w:rPr>
        <w:t>Inspektorat</w:t>
      </w:r>
      <w:proofErr w:type="spellEnd"/>
      <w:r w:rsidR="008F3C7B">
        <w:rPr>
          <w:rFonts w:eastAsia="Calibri" w:cstheme="minorHAnsi"/>
        </w:rPr>
        <w:t xml:space="preserve"> </w:t>
      </w:r>
      <w:proofErr w:type="spellStart"/>
      <w:r w:rsidR="008F3C7B">
        <w:rPr>
          <w:rFonts w:eastAsia="Calibri" w:cstheme="minorHAnsi"/>
        </w:rPr>
        <w:t>sebagai</w:t>
      </w:r>
      <w:proofErr w:type="spellEnd"/>
      <w:r w:rsidR="008F3C7B">
        <w:rPr>
          <w:rFonts w:eastAsia="Calibri" w:cstheme="minorHAnsi"/>
        </w:rPr>
        <w:t xml:space="preserve"> </w:t>
      </w:r>
      <w:r w:rsidRPr="003C7B74">
        <w:rPr>
          <w:rFonts w:eastAsia="Calibri" w:cstheme="minorHAnsi"/>
        </w:rPr>
        <w:t xml:space="preserve">APIP </w:t>
      </w:r>
      <w:proofErr w:type="spellStart"/>
      <w:r w:rsidRPr="003C7B74">
        <w:rPr>
          <w:rFonts w:eastAsia="Calibri" w:cstheme="minorHAnsi"/>
        </w:rPr>
        <w:t>harus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mampu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mewujudkan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fungsi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dan</w:t>
      </w:r>
      <w:proofErr w:type="spellEnd"/>
      <w:r w:rsidRPr="003C7B74">
        <w:rPr>
          <w:rFonts w:eastAsia="Calibri" w:cstheme="minorHAnsi"/>
        </w:rPr>
        <w:t xml:space="preserve"> </w:t>
      </w:r>
      <w:proofErr w:type="spellStart"/>
      <w:r w:rsidRPr="003C7B74">
        <w:rPr>
          <w:rFonts w:eastAsia="Calibri" w:cstheme="minorHAnsi"/>
        </w:rPr>
        <w:t>peran</w:t>
      </w:r>
      <w:r>
        <w:rPr>
          <w:rFonts w:eastAsia="Calibri" w:cstheme="minorHAnsi"/>
        </w:rPr>
        <w:t>nya</w:t>
      </w:r>
      <w:proofErr w:type="spellEnd"/>
      <w:r>
        <w:rPr>
          <w:rFonts w:eastAsia="Calibri" w:cstheme="minorHAnsi"/>
        </w:rPr>
        <w:t xml:space="preserve"> </w:t>
      </w:r>
      <w:proofErr w:type="spellStart"/>
      <w:proofErr w:type="gramStart"/>
      <w:r w:rsidR="008F3C7B">
        <w:rPr>
          <w:rFonts w:eastAsia="Calibri" w:cstheme="minorHAnsi"/>
        </w:rPr>
        <w:t>berupa</w:t>
      </w:r>
      <w:proofErr w:type="spellEnd"/>
      <w:r w:rsidR="008F3C7B">
        <w:rPr>
          <w:rFonts w:eastAsia="Calibri" w:cstheme="minorHAnsi"/>
        </w:rPr>
        <w:t xml:space="preserve"> </w:t>
      </w:r>
      <w:r w:rsidRPr="003C7B74">
        <w:rPr>
          <w:rFonts w:eastAsia="Calibri" w:cstheme="minorHAnsi"/>
        </w:rPr>
        <w:t>:</w:t>
      </w:r>
      <w:proofErr w:type="gramEnd"/>
    </w:p>
    <w:p w:rsidR="004F783D" w:rsidRPr="003C7B74" w:rsidRDefault="004F783D" w:rsidP="00E46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50"/>
        <w:jc w:val="both"/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</w:pP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memberikan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keyakinan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yang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memadai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atas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ketaatan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kehematan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efisiensi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efektivitas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pencapaian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tujuan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penyelenggaraan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tugas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fungsi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instansi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pemerintah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(</w:t>
      </w:r>
      <w:r w:rsidRPr="003C7B74">
        <w:rPr>
          <w:rFonts w:asciiTheme="minorHAnsi" w:eastAsia="Calibri" w:hAnsiTheme="minorHAnsi" w:cstheme="minorHAnsi"/>
          <w:i/>
          <w:noProof w:val="0"/>
          <w:sz w:val="22"/>
          <w:szCs w:val="22"/>
          <w:lang w:val="en-US"/>
        </w:rPr>
        <w:t>quality assurance activities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)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</w:rPr>
        <w:t>;</w:t>
      </w:r>
    </w:p>
    <w:p w:rsidR="004F783D" w:rsidRPr="003C7B74" w:rsidRDefault="004F783D" w:rsidP="00E46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50"/>
        <w:jc w:val="both"/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</w:pP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memberikan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peringatan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dini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meningkatkan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efektivitas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manajemen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risiko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dalam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penyelenggaraan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tugas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fungsi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instansi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pemerintah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(</w:t>
      </w:r>
      <w:r w:rsidRPr="003C7B74">
        <w:rPr>
          <w:rFonts w:asciiTheme="minorHAnsi" w:eastAsia="Calibri" w:hAnsiTheme="minorHAnsi" w:cstheme="minorHAnsi"/>
          <w:i/>
          <w:noProof w:val="0"/>
          <w:sz w:val="22"/>
          <w:szCs w:val="22"/>
          <w:lang w:val="en-US"/>
        </w:rPr>
        <w:t>early warning system activities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)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</w:rPr>
        <w:t>;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</w:p>
    <w:p w:rsidR="004F783D" w:rsidRDefault="004F783D" w:rsidP="00E46D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50"/>
        <w:jc w:val="both"/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</w:pP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memberikan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masukan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yang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dapat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memelihara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meningkatkan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kualitas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tata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kelola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penyelenggaraan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tugas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fungsi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instansi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pemerintah</w:t>
      </w:r>
      <w:proofErr w:type="spellEnd"/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(</w:t>
      </w:r>
      <w:r w:rsidRPr="003C7B74">
        <w:rPr>
          <w:rFonts w:asciiTheme="minorHAnsi" w:eastAsia="Calibri" w:hAnsiTheme="minorHAnsi" w:cstheme="minorHAnsi"/>
          <w:i/>
          <w:noProof w:val="0"/>
          <w:sz w:val="22"/>
          <w:szCs w:val="22"/>
          <w:lang w:val="en-US"/>
        </w:rPr>
        <w:t>consulting partner activities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)</w:t>
      </w:r>
      <w:r w:rsidRPr="003C7B74">
        <w:rPr>
          <w:rFonts w:asciiTheme="minorHAnsi" w:eastAsia="Calibri" w:hAnsiTheme="minorHAnsi" w:cstheme="minorHAnsi"/>
          <w:noProof w:val="0"/>
          <w:sz w:val="22"/>
          <w:szCs w:val="22"/>
        </w:rPr>
        <w:t>.</w:t>
      </w:r>
    </w:p>
    <w:p w:rsidR="00264301" w:rsidRDefault="00264301" w:rsidP="00E46DA9">
      <w:pPr>
        <w:pStyle w:val="ListParagraph"/>
        <w:autoSpaceDE w:val="0"/>
        <w:autoSpaceDN w:val="0"/>
        <w:adjustRightInd w:val="0"/>
        <w:spacing w:after="120" w:line="276" w:lineRule="auto"/>
        <w:ind w:left="90" w:firstLine="425"/>
        <w:jc w:val="both"/>
        <w:rPr>
          <w:rFonts w:asciiTheme="minorHAnsi" w:hAnsiTheme="minorHAnsi" w:cstheme="minorHAnsi"/>
          <w:sz w:val="22"/>
          <w:szCs w:val="22"/>
        </w:rPr>
      </w:pPr>
      <w:r w:rsidRPr="00264301">
        <w:rPr>
          <w:rFonts w:asciiTheme="minorHAnsi" w:hAnsiTheme="minorHAnsi" w:cstheme="minorHAnsi"/>
          <w:sz w:val="22"/>
          <w:szCs w:val="22"/>
        </w:rPr>
        <w:t xml:space="preserve">Berdasarkan Keputusan Bupati Kabupaten Sanggau Nomor : 561 Tahun 2019 tentang </w:t>
      </w:r>
      <w:r w:rsidRPr="00264301">
        <w:rPr>
          <w:rFonts w:asciiTheme="minorHAnsi" w:eastAsia="MS Mincho" w:hAnsiTheme="minorHAnsi" w:cstheme="minorHAnsi"/>
          <w:sz w:val="22"/>
          <w:szCs w:val="22"/>
        </w:rPr>
        <w:t xml:space="preserve">Penetapan Program Kerja Pengawasan Tahunan Berbasis Risiko Inspektorat Kabupaten Sanggau Tahun 2020 </w:t>
      </w:r>
      <w:r w:rsidRPr="00264301">
        <w:rPr>
          <w:rFonts w:asciiTheme="minorHAnsi" w:hAnsiTheme="minorHAnsi" w:cstheme="minorHAnsi"/>
          <w:sz w:val="22"/>
          <w:szCs w:val="22"/>
        </w:rPr>
        <w:t xml:space="preserve">dan </w:t>
      </w:r>
      <w:r w:rsidRPr="00264301">
        <w:rPr>
          <w:rFonts w:asciiTheme="minorHAnsi" w:hAnsiTheme="minorHAnsi" w:cstheme="minorHAnsi"/>
          <w:sz w:val="22"/>
          <w:szCs w:val="22"/>
        </w:rPr>
        <w:lastRenderedPageBreak/>
        <w:t>Surat Tugas Inspektur Kabupaten Sanggau, maka pada bulan Februari 2020 mulai diadakan Audit Operasional ( Pemeriksaan Reguler) terhadap desa-desa yang ada dikabupaten Sanggau.</w:t>
      </w:r>
    </w:p>
    <w:p w:rsidR="00E46DA9" w:rsidRDefault="00E46DA9" w:rsidP="00001F50">
      <w:pPr>
        <w:spacing w:after="0"/>
        <w:jc w:val="center"/>
      </w:pPr>
      <w:r w:rsidRPr="00E46DA9">
        <w:drawing>
          <wp:inline distT="0" distB="0" distL="0" distR="0">
            <wp:extent cx="4588864" cy="2679700"/>
            <wp:effectExtent l="0" t="0" r="0" b="0"/>
            <wp:docPr id="2" name="Picture 2" descr="C:\Users\ASUS\Downloads\WhatsApp Image 2020-02-19 at 14.5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0-02-19 at 14.59.5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525" cy="268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50" w:rsidRDefault="00001F50" w:rsidP="00001F50">
      <w:pPr>
        <w:spacing w:after="0"/>
        <w:ind w:firstLine="540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        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Ket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.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Foto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bers</w:t>
      </w:r>
      <w:r>
        <w:rPr>
          <w:rFonts w:cstheme="minorHAnsi"/>
          <w:bCs/>
          <w:i/>
          <w:iCs/>
          <w:sz w:val="18"/>
          <w:szCs w:val="18"/>
        </w:rPr>
        <w:t>ama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dengan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perangkat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Desa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Gunaml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Kecamatan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Parindu</w:t>
      </w:r>
      <w:proofErr w:type="spellEnd"/>
    </w:p>
    <w:p w:rsidR="00001F50" w:rsidRPr="00E46DA9" w:rsidRDefault="00001F50" w:rsidP="00001F50">
      <w:pPr>
        <w:spacing w:after="0"/>
        <w:jc w:val="center"/>
      </w:pPr>
    </w:p>
    <w:p w:rsidR="004F783D" w:rsidRDefault="004F783D" w:rsidP="00E46DA9">
      <w:pPr>
        <w:pStyle w:val="ListParagraph"/>
        <w:autoSpaceDE w:val="0"/>
        <w:autoSpaceDN w:val="0"/>
        <w:adjustRightInd w:val="0"/>
        <w:spacing w:after="120" w:line="276" w:lineRule="auto"/>
        <w:ind w:left="540"/>
        <w:jc w:val="both"/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Adapun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susunan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tim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w</w:t>
      </w:r>
      <w:r w:rsidR="008F3C7B"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a</w:t>
      </w:r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ktu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dan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objek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pemeriksaan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dibagi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sebagai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>berikut</w:t>
      </w:r>
      <w:proofErr w:type="spellEnd"/>
      <w:r>
        <w:rPr>
          <w:rFonts w:asciiTheme="minorHAnsi" w:eastAsia="Calibri" w:hAnsiTheme="minorHAnsi" w:cstheme="minorHAnsi"/>
          <w:noProof w:val="0"/>
          <w:sz w:val="22"/>
          <w:szCs w:val="22"/>
          <w:lang w:val="en-US"/>
        </w:rPr>
        <w:t xml:space="preserve"> :</w:t>
      </w:r>
      <w:proofErr w:type="gramEnd"/>
    </w:p>
    <w:p w:rsidR="004F783D" w:rsidRDefault="004712E4" w:rsidP="00E46DA9">
      <w:pPr>
        <w:autoSpaceDE w:val="0"/>
        <w:autoSpaceDN w:val="0"/>
        <w:adjustRightInd w:val="0"/>
        <w:spacing w:after="120"/>
        <w:ind w:left="360" w:hanging="284"/>
        <w:jc w:val="both"/>
        <w:rPr>
          <w:rFonts w:cstheme="minorHAnsi"/>
        </w:rPr>
      </w:pPr>
      <w:r>
        <w:rPr>
          <w:rFonts w:eastAsia="Calibri" w:cstheme="minorHAnsi"/>
        </w:rPr>
        <w:t xml:space="preserve">1. </w:t>
      </w:r>
      <w:r w:rsidRPr="003C7B74">
        <w:rPr>
          <w:rFonts w:cstheme="minorHAnsi"/>
        </w:rPr>
        <w:t xml:space="preserve">Wilayah I yang </w:t>
      </w:r>
      <w:proofErr w:type="spellStart"/>
      <w:r w:rsidRPr="003C7B74">
        <w:rPr>
          <w:rFonts w:cstheme="minorHAnsi"/>
        </w:rPr>
        <w:t>dipimpin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oleh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Lubar</w:t>
      </w:r>
      <w:proofErr w:type="spellEnd"/>
      <w:r w:rsidRPr="003C7B74">
        <w:rPr>
          <w:rFonts w:cstheme="minorHAnsi"/>
        </w:rPr>
        <w:t xml:space="preserve">. SH. MH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pengendali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teknis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Drs. </w:t>
      </w:r>
      <w:proofErr w:type="spellStart"/>
      <w:r w:rsidRPr="003C7B74">
        <w:rPr>
          <w:rFonts w:cstheme="minorHAnsi"/>
        </w:rPr>
        <w:t>Israk</w:t>
      </w:r>
      <w:proofErr w:type="spellEnd"/>
      <w:r w:rsidRPr="003C7B74">
        <w:rPr>
          <w:rFonts w:cstheme="minorHAnsi"/>
        </w:rPr>
        <w:t xml:space="preserve">. MM AP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ketua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tim</w:t>
      </w:r>
      <w:proofErr w:type="spellEnd"/>
      <w:r w:rsidRPr="003C7B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serta</w:t>
      </w:r>
      <w:proofErr w:type="spellEnd"/>
      <w:r w:rsidRPr="003C7B74">
        <w:rPr>
          <w:rFonts w:cstheme="minorHAnsi"/>
        </w:rPr>
        <w:t xml:space="preserve"> </w:t>
      </w:r>
      <w:r>
        <w:rPr>
          <w:rFonts w:cstheme="minorHAnsi"/>
        </w:rPr>
        <w:t xml:space="preserve">Edi </w:t>
      </w:r>
      <w:proofErr w:type="spellStart"/>
      <w:r>
        <w:rPr>
          <w:rFonts w:cstheme="minorHAnsi"/>
        </w:rPr>
        <w:t>Purniawan</w:t>
      </w:r>
      <w:proofErr w:type="spellEnd"/>
      <w:r>
        <w:rPr>
          <w:rFonts w:cstheme="minorHAnsi"/>
        </w:rPr>
        <w:t xml:space="preserve">, A. </w:t>
      </w:r>
      <w:proofErr w:type="spellStart"/>
      <w:r>
        <w:rPr>
          <w:rFonts w:cstheme="minorHAnsi"/>
        </w:rPr>
        <w:t>Md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Baharudin</w:t>
      </w:r>
      <w:proofErr w:type="spellEnd"/>
      <w:r>
        <w:rPr>
          <w:rFonts w:cstheme="minorHAnsi"/>
        </w:rPr>
        <w:t xml:space="preserve">, S.ST, </w:t>
      </w:r>
      <w:proofErr w:type="spellStart"/>
      <w:r>
        <w:rPr>
          <w:rFonts w:cstheme="minorHAnsi"/>
        </w:rPr>
        <w:t>Lusiana</w:t>
      </w:r>
      <w:proofErr w:type="spellEnd"/>
      <w:r>
        <w:rPr>
          <w:rFonts w:cstheme="minorHAnsi"/>
        </w:rPr>
        <w:t xml:space="preserve">, SE. MSA, </w:t>
      </w:r>
      <w:proofErr w:type="spellStart"/>
      <w:r>
        <w:rPr>
          <w:rFonts w:cstheme="minorHAnsi"/>
        </w:rPr>
        <w:t>Hendri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Rachman</w:t>
      </w:r>
      <w:proofErr w:type="spellEnd"/>
      <w:r>
        <w:rPr>
          <w:rFonts w:cstheme="minorHAnsi"/>
        </w:rPr>
        <w:t xml:space="preserve">. SE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Suhartini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anggota</w:t>
      </w:r>
      <w:proofErr w:type="spellEnd"/>
      <w:r w:rsidRPr="003C7B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tim</w:t>
      </w:r>
      <w:proofErr w:type="spellEnd"/>
      <w:r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melakukan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pemeriksaan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diKecamatan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Mukok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yaitu</w:t>
      </w:r>
      <w:proofErr w:type="spellEnd"/>
      <w:r w:rsidRPr="003C7B74">
        <w:rPr>
          <w:rFonts w:cstheme="minorHAnsi"/>
        </w:rPr>
        <w:t xml:space="preserve"> di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Kedukul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Semuntai</w:t>
      </w:r>
      <w:proofErr w:type="spellEnd"/>
      <w:r w:rsidRPr="003C7B74">
        <w:rPr>
          <w:rFonts w:cstheme="minorHAnsi"/>
        </w:rPr>
        <w:t>.</w:t>
      </w:r>
    </w:p>
    <w:p w:rsidR="004712E4" w:rsidRPr="003C7B74" w:rsidRDefault="004712E4" w:rsidP="00E46DA9">
      <w:pPr>
        <w:ind w:left="360" w:hanging="284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C7B74">
        <w:rPr>
          <w:rFonts w:cstheme="minorHAnsi"/>
        </w:rPr>
        <w:t xml:space="preserve">Wilayah II yang </w:t>
      </w:r>
      <w:proofErr w:type="spellStart"/>
      <w:r w:rsidRPr="003C7B74">
        <w:rPr>
          <w:rFonts w:cstheme="minorHAnsi"/>
        </w:rPr>
        <w:t>dipimpin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oleh</w:t>
      </w:r>
      <w:proofErr w:type="spellEnd"/>
      <w:r w:rsidRPr="003C7B74">
        <w:rPr>
          <w:rFonts w:cstheme="minorHAnsi"/>
        </w:rPr>
        <w:t xml:space="preserve"> Iskandar </w:t>
      </w:r>
      <w:proofErr w:type="spellStart"/>
      <w:r w:rsidRPr="003C7B74">
        <w:rPr>
          <w:rFonts w:cstheme="minorHAnsi"/>
        </w:rPr>
        <w:t>Nurdin</w:t>
      </w:r>
      <w:proofErr w:type="spellEnd"/>
      <w:r w:rsidRPr="003C7B74">
        <w:rPr>
          <w:rFonts w:cstheme="minorHAnsi"/>
        </w:rPr>
        <w:t xml:space="preserve">. SE </w:t>
      </w:r>
      <w:proofErr w:type="spellStart"/>
      <w:r w:rsidRPr="003C7B74"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Pengendali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</w:t>
      </w:r>
      <w:r w:rsidRPr="003C7B74">
        <w:rPr>
          <w:rFonts w:cstheme="minorHAnsi"/>
        </w:rPr>
        <w:t>eknis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Firman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Tu</w:t>
      </w:r>
      <w:r>
        <w:rPr>
          <w:rFonts w:cstheme="minorHAnsi"/>
        </w:rPr>
        <w:t>sli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S.Sos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Ketua</w:t>
      </w:r>
      <w:proofErr w:type="spellEnd"/>
      <w:r>
        <w:rPr>
          <w:rFonts w:cstheme="minorHAnsi"/>
        </w:rPr>
        <w:t xml:space="preserve"> Tim </w:t>
      </w:r>
      <w:proofErr w:type="spellStart"/>
      <w:r>
        <w:rPr>
          <w:rFonts w:cstheme="minorHAnsi"/>
        </w:rPr>
        <w:t>serta</w:t>
      </w:r>
      <w:proofErr w:type="spellEnd"/>
      <w:r>
        <w:rPr>
          <w:rFonts w:cstheme="minorHAnsi"/>
        </w:rPr>
        <w:t xml:space="preserve"> Drs. </w:t>
      </w:r>
      <w:proofErr w:type="spellStart"/>
      <w:r>
        <w:rPr>
          <w:rFonts w:cstheme="minorHAnsi"/>
        </w:rPr>
        <w:t>Azahari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Syafi’i</w:t>
      </w:r>
      <w:proofErr w:type="spellEnd"/>
      <w:r>
        <w:rPr>
          <w:rFonts w:cstheme="minorHAnsi"/>
        </w:rPr>
        <w:t xml:space="preserve">. SE, </w:t>
      </w:r>
      <w:proofErr w:type="spellStart"/>
      <w:r>
        <w:rPr>
          <w:rFonts w:cstheme="minorHAnsi"/>
        </w:rPr>
        <w:t>Irhamni</w:t>
      </w:r>
      <w:proofErr w:type="spellEnd"/>
      <w:r>
        <w:rPr>
          <w:rFonts w:cstheme="minorHAnsi"/>
        </w:rPr>
        <w:t xml:space="preserve">. SIP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Safarwan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anggota</w:t>
      </w:r>
      <w:proofErr w:type="spellEnd"/>
      <w:proofErr w:type="gramEnd"/>
      <w:r w:rsidRPr="003C7B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tim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melakukan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pemeriksaan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diKecamatan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Parindu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Kecamatan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Tayan</w:t>
      </w:r>
      <w:proofErr w:type="spellEnd"/>
      <w:r w:rsidRPr="003C7B74">
        <w:rPr>
          <w:rFonts w:cstheme="minorHAnsi"/>
        </w:rPr>
        <w:t xml:space="preserve"> Hulu yang </w:t>
      </w:r>
      <w:proofErr w:type="spellStart"/>
      <w:r w:rsidRPr="003C7B74">
        <w:rPr>
          <w:rFonts w:cstheme="minorHAnsi"/>
        </w:rPr>
        <w:t>dimana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obrik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yang </w:t>
      </w:r>
      <w:proofErr w:type="spellStart"/>
      <w:r w:rsidRPr="003C7B74">
        <w:rPr>
          <w:rFonts w:cstheme="minorHAnsi"/>
        </w:rPr>
        <w:t>diperiksa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adalah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Gunam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Peruan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Dalam</w:t>
      </w:r>
      <w:proofErr w:type="spellEnd"/>
      <w:r w:rsidRPr="003C7B74">
        <w:rPr>
          <w:rFonts w:cstheme="minorHAnsi"/>
        </w:rPr>
        <w:t>.</w:t>
      </w:r>
    </w:p>
    <w:p w:rsidR="004712E4" w:rsidRPr="003C7B74" w:rsidRDefault="004712E4" w:rsidP="00E46DA9">
      <w:pPr>
        <w:ind w:left="360" w:hanging="284"/>
        <w:jc w:val="both"/>
        <w:rPr>
          <w:rFonts w:cstheme="minorHAnsi"/>
        </w:rPr>
      </w:pPr>
      <w:r>
        <w:rPr>
          <w:rFonts w:eastAsia="Calibri" w:cstheme="minorHAnsi"/>
        </w:rPr>
        <w:t xml:space="preserve">3. </w:t>
      </w:r>
      <w:r w:rsidR="00427CAB">
        <w:rPr>
          <w:rFonts w:cstheme="minorHAnsi"/>
        </w:rPr>
        <w:t>W</w:t>
      </w:r>
      <w:r w:rsidRPr="003C7B74">
        <w:rPr>
          <w:rFonts w:cstheme="minorHAnsi"/>
        </w:rPr>
        <w:t xml:space="preserve">ilayah III yang </w:t>
      </w:r>
      <w:proofErr w:type="spellStart"/>
      <w:r w:rsidRPr="003C7B74">
        <w:rPr>
          <w:rFonts w:cstheme="minorHAnsi"/>
        </w:rPr>
        <w:t>dipimpin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oleh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Suparlan</w:t>
      </w:r>
      <w:proofErr w:type="spellEnd"/>
      <w:r w:rsidRPr="003C7B74">
        <w:rPr>
          <w:rFonts w:cstheme="minorHAnsi"/>
        </w:rPr>
        <w:t xml:space="preserve">. S. </w:t>
      </w:r>
      <w:proofErr w:type="spellStart"/>
      <w:r w:rsidRPr="003C7B74">
        <w:rPr>
          <w:rFonts w:cstheme="minorHAnsi"/>
        </w:rPr>
        <w:t>Sos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="00427CAB" w:rsidRPr="003C7B74">
        <w:rPr>
          <w:rFonts w:cstheme="minorHAnsi"/>
        </w:rPr>
        <w:t>Pengendali</w:t>
      </w:r>
      <w:proofErr w:type="spellEnd"/>
      <w:r w:rsidR="00427CAB" w:rsidRPr="003C7B74">
        <w:rPr>
          <w:rFonts w:cstheme="minorHAnsi"/>
        </w:rPr>
        <w:t xml:space="preserve"> </w:t>
      </w:r>
      <w:proofErr w:type="spellStart"/>
      <w:r w:rsidR="00427CAB" w:rsidRPr="003C7B74">
        <w:rPr>
          <w:rFonts w:cstheme="minorHAnsi"/>
        </w:rPr>
        <w:t>Teknis</w:t>
      </w:r>
      <w:proofErr w:type="spellEnd"/>
      <w:r w:rsidR="00427CAB"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Ir. </w:t>
      </w:r>
      <w:proofErr w:type="spellStart"/>
      <w:r w:rsidRPr="003C7B74">
        <w:rPr>
          <w:rFonts w:cstheme="minorHAnsi"/>
        </w:rPr>
        <w:t>Siswanto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="00427CAB" w:rsidRPr="003C7B74">
        <w:rPr>
          <w:rFonts w:cstheme="minorHAnsi"/>
        </w:rPr>
        <w:t>Ketua</w:t>
      </w:r>
      <w:proofErr w:type="spellEnd"/>
      <w:r w:rsidR="00427CAB" w:rsidRPr="003C7B74">
        <w:rPr>
          <w:rFonts w:cstheme="minorHAnsi"/>
        </w:rPr>
        <w:t xml:space="preserve"> Tim </w:t>
      </w:r>
      <w:proofErr w:type="spellStart"/>
      <w:r w:rsidR="00427CAB">
        <w:rPr>
          <w:rFonts w:cstheme="minorHAnsi"/>
        </w:rPr>
        <w:t>serta</w:t>
      </w:r>
      <w:proofErr w:type="spellEnd"/>
      <w:r w:rsidR="00427CAB">
        <w:rPr>
          <w:rFonts w:cstheme="minorHAnsi"/>
        </w:rPr>
        <w:t xml:space="preserve"> </w:t>
      </w:r>
      <w:proofErr w:type="spellStart"/>
      <w:r w:rsidR="00427CAB">
        <w:rPr>
          <w:rFonts w:cstheme="minorHAnsi"/>
        </w:rPr>
        <w:t>Subianto</w:t>
      </w:r>
      <w:proofErr w:type="spellEnd"/>
      <w:r w:rsidR="00A1279C">
        <w:rPr>
          <w:rFonts w:cstheme="minorHAnsi"/>
        </w:rPr>
        <w:t xml:space="preserve">, SE. ME, Mora </w:t>
      </w:r>
      <w:proofErr w:type="spellStart"/>
      <w:r w:rsidR="00A1279C">
        <w:rPr>
          <w:rFonts w:cstheme="minorHAnsi"/>
        </w:rPr>
        <w:t>Hutagalung</w:t>
      </w:r>
      <w:proofErr w:type="spellEnd"/>
      <w:r w:rsidR="00A1279C">
        <w:rPr>
          <w:rFonts w:cstheme="minorHAnsi"/>
        </w:rPr>
        <w:t xml:space="preserve">, SE, Ani </w:t>
      </w:r>
      <w:proofErr w:type="spellStart"/>
      <w:r w:rsidR="00A1279C">
        <w:rPr>
          <w:rFonts w:cstheme="minorHAnsi"/>
        </w:rPr>
        <w:t>Mariani</w:t>
      </w:r>
      <w:proofErr w:type="spellEnd"/>
      <w:r w:rsidR="00A1279C">
        <w:rPr>
          <w:rFonts w:cstheme="minorHAnsi"/>
        </w:rPr>
        <w:t xml:space="preserve">, </w:t>
      </w:r>
      <w:proofErr w:type="spellStart"/>
      <w:r w:rsidR="00A1279C">
        <w:rPr>
          <w:rFonts w:cstheme="minorHAnsi"/>
        </w:rPr>
        <w:t>Agustriyani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dan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Romi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Maulana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anggota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melakukan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pemeriksaan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diKecamatan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Jangkang</w:t>
      </w:r>
      <w:proofErr w:type="spellEnd"/>
      <w:r w:rsidRPr="003C7B74">
        <w:rPr>
          <w:rFonts w:cstheme="minorHAnsi"/>
        </w:rPr>
        <w:t xml:space="preserve">, yang </w:t>
      </w:r>
      <w:proofErr w:type="spellStart"/>
      <w:r w:rsidRPr="003C7B74">
        <w:rPr>
          <w:rFonts w:cstheme="minorHAnsi"/>
        </w:rPr>
        <w:t>dimana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obrik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yang </w:t>
      </w:r>
      <w:proofErr w:type="spellStart"/>
      <w:r w:rsidRPr="003C7B74">
        <w:rPr>
          <w:rFonts w:cstheme="minorHAnsi"/>
        </w:rPr>
        <w:t>diperiksa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adalah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Jangkang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Benua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Balai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Sebut</w:t>
      </w:r>
      <w:proofErr w:type="spellEnd"/>
      <w:r w:rsidRPr="003C7B74">
        <w:rPr>
          <w:rFonts w:cstheme="minorHAnsi"/>
        </w:rPr>
        <w:t>.</w:t>
      </w:r>
    </w:p>
    <w:p w:rsidR="004712E4" w:rsidRDefault="004712E4" w:rsidP="00E46DA9">
      <w:pPr>
        <w:ind w:left="360" w:hanging="284"/>
        <w:jc w:val="both"/>
        <w:rPr>
          <w:rFonts w:cstheme="minorHAnsi"/>
        </w:rPr>
      </w:pPr>
      <w:r>
        <w:rPr>
          <w:rFonts w:eastAsia="Calibri" w:cstheme="minorHAnsi"/>
        </w:rPr>
        <w:t xml:space="preserve">4. </w:t>
      </w:r>
      <w:r w:rsidRPr="003C7B74">
        <w:rPr>
          <w:rFonts w:cstheme="minorHAnsi"/>
        </w:rPr>
        <w:t xml:space="preserve">Wilayah IV yang </w:t>
      </w:r>
      <w:proofErr w:type="spellStart"/>
      <w:r w:rsidRPr="003C7B74">
        <w:rPr>
          <w:rFonts w:cstheme="minorHAnsi"/>
        </w:rPr>
        <w:t>dipimping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oleh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Barlianto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Tinsai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="00A1279C" w:rsidRPr="003C7B74">
        <w:rPr>
          <w:rFonts w:cstheme="minorHAnsi"/>
        </w:rPr>
        <w:t>Pengendali</w:t>
      </w:r>
      <w:proofErr w:type="spellEnd"/>
      <w:r w:rsidR="00A1279C" w:rsidRPr="003C7B74">
        <w:rPr>
          <w:rFonts w:cstheme="minorHAnsi"/>
        </w:rPr>
        <w:t xml:space="preserve"> </w:t>
      </w:r>
      <w:proofErr w:type="spellStart"/>
      <w:r w:rsidR="00A1279C" w:rsidRPr="003C7B74">
        <w:rPr>
          <w:rFonts w:cstheme="minorHAnsi"/>
        </w:rPr>
        <w:t>Teknis</w:t>
      </w:r>
      <w:proofErr w:type="spellEnd"/>
      <w:r w:rsidR="00A1279C" w:rsidRPr="003C7B74">
        <w:rPr>
          <w:rFonts w:cstheme="minorHAnsi"/>
        </w:rPr>
        <w:t xml:space="preserve"> </w:t>
      </w:r>
      <w:proofErr w:type="spellStart"/>
      <w:r w:rsidR="008F3C7B">
        <w:rPr>
          <w:rFonts w:cstheme="minorHAnsi"/>
        </w:rPr>
        <w:t>dan</w:t>
      </w:r>
      <w:proofErr w:type="spellEnd"/>
      <w:r w:rsidR="008F3C7B">
        <w:rPr>
          <w:rFonts w:cstheme="minorHAnsi"/>
        </w:rPr>
        <w:t xml:space="preserve"> Edward </w:t>
      </w:r>
      <w:proofErr w:type="spellStart"/>
      <w:r w:rsidR="008F3C7B">
        <w:rPr>
          <w:rFonts w:cstheme="minorHAnsi"/>
        </w:rPr>
        <w:t>Sianturi</w:t>
      </w:r>
      <w:proofErr w:type="spellEnd"/>
      <w:r w:rsidR="008F3C7B">
        <w:rPr>
          <w:rFonts w:cstheme="minorHAnsi"/>
        </w:rPr>
        <w:t>. S</w:t>
      </w:r>
      <w:r w:rsidRPr="003C7B74">
        <w:rPr>
          <w:rFonts w:cstheme="minorHAnsi"/>
        </w:rPr>
        <w:t xml:space="preserve">T </w:t>
      </w:r>
      <w:proofErr w:type="spellStart"/>
      <w:r w:rsidRPr="003C7B74">
        <w:rPr>
          <w:rFonts w:cstheme="minorHAnsi"/>
        </w:rPr>
        <w:t>sebagai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="00A1279C" w:rsidRPr="003C7B74">
        <w:rPr>
          <w:rFonts w:cstheme="minorHAnsi"/>
        </w:rPr>
        <w:t>Ketua</w:t>
      </w:r>
      <w:proofErr w:type="spellEnd"/>
      <w:r w:rsidR="00A1279C" w:rsidRPr="003C7B74">
        <w:rPr>
          <w:rFonts w:cstheme="minorHAnsi"/>
        </w:rPr>
        <w:t xml:space="preserve"> Tim </w:t>
      </w:r>
      <w:proofErr w:type="spellStart"/>
      <w:r w:rsidR="00A1279C">
        <w:rPr>
          <w:rFonts w:cstheme="minorHAnsi"/>
        </w:rPr>
        <w:t>serta</w:t>
      </w:r>
      <w:proofErr w:type="spellEnd"/>
      <w:r w:rsidR="00A1279C">
        <w:rPr>
          <w:rFonts w:cstheme="minorHAnsi"/>
        </w:rPr>
        <w:t xml:space="preserve"> Ahmad </w:t>
      </w:r>
      <w:proofErr w:type="spellStart"/>
      <w:r w:rsidR="00A1279C">
        <w:rPr>
          <w:rFonts w:cstheme="minorHAnsi"/>
        </w:rPr>
        <w:t>Zulfikar</w:t>
      </w:r>
      <w:proofErr w:type="spellEnd"/>
      <w:r w:rsidR="00A1279C">
        <w:rPr>
          <w:rFonts w:cstheme="minorHAnsi"/>
        </w:rPr>
        <w:t xml:space="preserve">, SP. ME, </w:t>
      </w:r>
      <w:proofErr w:type="spellStart"/>
      <w:r w:rsidR="00A1279C">
        <w:rPr>
          <w:rFonts w:cstheme="minorHAnsi"/>
        </w:rPr>
        <w:t>Gusti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Lutfi</w:t>
      </w:r>
      <w:proofErr w:type="spellEnd"/>
      <w:r w:rsidR="00A1279C">
        <w:rPr>
          <w:rFonts w:cstheme="minorHAnsi"/>
        </w:rPr>
        <w:t xml:space="preserve">. SE, Ahmad Aries </w:t>
      </w:r>
      <w:proofErr w:type="spellStart"/>
      <w:r w:rsidR="00A1279C">
        <w:rPr>
          <w:rFonts w:cstheme="minorHAnsi"/>
        </w:rPr>
        <w:t>Rustandi</w:t>
      </w:r>
      <w:proofErr w:type="spellEnd"/>
      <w:r w:rsidR="00A1279C">
        <w:rPr>
          <w:rFonts w:cstheme="minorHAnsi"/>
        </w:rPr>
        <w:t xml:space="preserve">. SE, </w:t>
      </w:r>
      <w:proofErr w:type="spellStart"/>
      <w:r w:rsidR="00A1279C">
        <w:rPr>
          <w:rFonts w:cstheme="minorHAnsi"/>
        </w:rPr>
        <w:t>Kristianus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Irwan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dan</w:t>
      </w:r>
      <w:proofErr w:type="spellEnd"/>
      <w:r w:rsidR="00A1279C">
        <w:rPr>
          <w:rFonts w:cstheme="minorHAnsi"/>
        </w:rPr>
        <w:t xml:space="preserve"> Y </w:t>
      </w:r>
      <w:proofErr w:type="spellStart"/>
      <w:r w:rsidR="00A1279C">
        <w:rPr>
          <w:rFonts w:cstheme="minorHAnsi"/>
        </w:rPr>
        <w:t>Arie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Sumandar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sebagai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="00A1279C">
        <w:rPr>
          <w:rFonts w:cstheme="minorHAnsi"/>
        </w:rPr>
        <w:t>anggota</w:t>
      </w:r>
      <w:proofErr w:type="spellEnd"/>
      <w:r w:rsidR="00A1279C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melakukan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pemeriksaan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diKecamatan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Bonti</w:t>
      </w:r>
      <w:proofErr w:type="spellEnd"/>
      <w:r w:rsidRPr="003C7B74">
        <w:rPr>
          <w:rFonts w:cstheme="minorHAnsi"/>
        </w:rPr>
        <w:t xml:space="preserve">, </w:t>
      </w:r>
      <w:proofErr w:type="spellStart"/>
      <w:r w:rsidRPr="003C7B74">
        <w:rPr>
          <w:rFonts w:cstheme="minorHAnsi"/>
        </w:rPr>
        <w:t>dimana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obrik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yang </w:t>
      </w:r>
      <w:proofErr w:type="spellStart"/>
      <w:r w:rsidRPr="003C7B74">
        <w:rPr>
          <w:rFonts w:cstheme="minorHAnsi"/>
        </w:rPr>
        <w:t>diperiksa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adalah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Majel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Kampuh</w:t>
      </w:r>
      <w:proofErr w:type="spellEnd"/>
      <w:r w:rsidRPr="003C7B74">
        <w:rPr>
          <w:rFonts w:cstheme="minorHAnsi"/>
        </w:rPr>
        <w:t>.</w:t>
      </w:r>
    </w:p>
    <w:p w:rsidR="00E46DA9" w:rsidRDefault="00E46DA9" w:rsidP="00001F50">
      <w:pPr>
        <w:spacing w:after="0"/>
        <w:jc w:val="center"/>
      </w:pPr>
      <w:r w:rsidRPr="00E46DA9">
        <w:rPr>
          <w:noProof/>
        </w:rPr>
        <w:lastRenderedPageBreak/>
        <w:drawing>
          <wp:inline distT="0" distB="0" distL="0" distR="0">
            <wp:extent cx="4854575" cy="2958392"/>
            <wp:effectExtent l="0" t="0" r="0" b="0"/>
            <wp:docPr id="4" name="Picture 4" descr="C:\Users\ASUS\Downloads\WhatsApp Image 2020-02-24 at 21.1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0-02-24 at 21.17.4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64" cy="2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50" w:rsidRDefault="00001F50" w:rsidP="00001F50">
      <w:pPr>
        <w:spacing w:after="0"/>
        <w:ind w:firstLine="720"/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t xml:space="preserve">  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Ket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.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Foto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bersam</w:t>
      </w:r>
      <w:r>
        <w:rPr>
          <w:rFonts w:cstheme="minorHAnsi"/>
          <w:bCs/>
          <w:i/>
          <w:iCs/>
          <w:sz w:val="18"/>
          <w:szCs w:val="18"/>
        </w:rPr>
        <w:t>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dengan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perangkat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Desa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Balai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Sebut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Kecamatan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Jangkang</w:t>
      </w:r>
      <w:proofErr w:type="spellEnd"/>
    </w:p>
    <w:p w:rsidR="00001F50" w:rsidRDefault="00001F50" w:rsidP="00001F50">
      <w:pPr>
        <w:spacing w:after="0"/>
        <w:jc w:val="center"/>
      </w:pPr>
    </w:p>
    <w:p w:rsidR="004712E4" w:rsidRPr="003C7B74" w:rsidRDefault="004712E4" w:rsidP="00E46DA9">
      <w:pPr>
        <w:ind w:left="90" w:firstLine="698"/>
        <w:jc w:val="both"/>
        <w:rPr>
          <w:rFonts w:cstheme="minorHAnsi"/>
        </w:rPr>
      </w:pPr>
      <w:proofErr w:type="spellStart"/>
      <w:r w:rsidRPr="003C7B74">
        <w:rPr>
          <w:rFonts w:cstheme="minorHAnsi"/>
        </w:rPr>
        <w:t>Adapun</w:t>
      </w:r>
      <w:proofErr w:type="spellEnd"/>
      <w:r w:rsidRPr="003C7B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aspek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pemeriksaan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berkaitan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urusan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penyelenggaraan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pemerintahan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desa</w:t>
      </w:r>
      <w:proofErr w:type="spellEnd"/>
      <w:r w:rsidRPr="003C7B74">
        <w:rPr>
          <w:rFonts w:cstheme="minorHAnsi"/>
        </w:rPr>
        <w:t xml:space="preserve">, </w:t>
      </w:r>
      <w:proofErr w:type="spellStart"/>
      <w:r w:rsidRPr="003C7B74">
        <w:rPr>
          <w:rFonts w:cstheme="minorHAnsi"/>
        </w:rPr>
        <w:t>Administras</w:t>
      </w:r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Keuangan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Kegiatan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Fisik</w:t>
      </w:r>
      <w:proofErr w:type="spellEnd"/>
      <w:r w:rsidRPr="003C7B74">
        <w:rPr>
          <w:rFonts w:cstheme="minorHAnsi"/>
        </w:rPr>
        <w:t xml:space="preserve"> </w:t>
      </w:r>
      <w:r>
        <w:rPr>
          <w:rFonts w:cstheme="minorHAnsi"/>
        </w:rPr>
        <w:t xml:space="preserve">yang </w:t>
      </w:r>
      <w:proofErr w:type="spellStart"/>
      <w:r>
        <w:rPr>
          <w:rFonts w:cstheme="minorHAnsi"/>
        </w:rPr>
        <w:t>bersumber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APBDes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Anggaran</w:t>
      </w:r>
      <w:proofErr w:type="spellEnd"/>
      <w:r>
        <w:rPr>
          <w:rFonts w:cstheme="minorHAnsi"/>
        </w:rPr>
        <w:t xml:space="preserve"> 2019</w:t>
      </w:r>
      <w:r w:rsidR="008F3C7B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memastikan</w:t>
      </w:r>
      <w:proofErr w:type="spellEnd"/>
      <w:r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sumber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daya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ekonomi</w:t>
      </w:r>
      <w:proofErr w:type="spellEnd"/>
      <w:r w:rsidRPr="003C7B74">
        <w:rPr>
          <w:rFonts w:cstheme="minorHAnsi"/>
        </w:rPr>
        <w:t>/</w:t>
      </w:r>
      <w:proofErr w:type="spellStart"/>
      <w:r w:rsidRPr="003C7B74">
        <w:rPr>
          <w:rFonts w:cstheme="minorHAnsi"/>
        </w:rPr>
        <w:t>anggaran</w:t>
      </w:r>
      <w:proofErr w:type="spellEnd"/>
      <w:r w:rsidRPr="003C7B74">
        <w:rPr>
          <w:rFonts w:cstheme="minorHAnsi"/>
        </w:rPr>
        <w:t xml:space="preserve"> yang </w:t>
      </w:r>
      <w:proofErr w:type="spellStart"/>
      <w:r w:rsidRPr="003C7B74">
        <w:rPr>
          <w:rFonts w:cstheme="minorHAnsi"/>
        </w:rPr>
        <w:t>tersedia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telah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dikelola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secara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ekonomis</w:t>
      </w:r>
      <w:proofErr w:type="spellEnd"/>
      <w:r w:rsidRPr="003C7B74">
        <w:rPr>
          <w:rFonts w:cstheme="minorHAnsi"/>
        </w:rPr>
        <w:t xml:space="preserve">, </w:t>
      </w:r>
      <w:proofErr w:type="spellStart"/>
      <w:r w:rsidRPr="003C7B74">
        <w:rPr>
          <w:rFonts w:cstheme="minorHAnsi"/>
        </w:rPr>
        <w:t>efisien</w:t>
      </w:r>
      <w:proofErr w:type="spellEnd"/>
      <w:r w:rsidRPr="003C7B74">
        <w:rPr>
          <w:rFonts w:cstheme="minorHAnsi"/>
        </w:rPr>
        <w:t xml:space="preserve">, </w:t>
      </w:r>
      <w:proofErr w:type="spellStart"/>
      <w:r w:rsidRPr="003C7B74">
        <w:rPr>
          <w:rFonts w:cstheme="minorHAnsi"/>
        </w:rPr>
        <w:t>dan</w:t>
      </w:r>
      <w:proofErr w:type="spellEnd"/>
      <w:r w:rsidRPr="003C7B74">
        <w:rPr>
          <w:rFonts w:cstheme="minorHAnsi"/>
        </w:rPr>
        <w:t xml:space="preserve"> </w:t>
      </w:r>
      <w:proofErr w:type="spellStart"/>
      <w:r w:rsidRPr="003C7B74">
        <w:rPr>
          <w:rFonts w:cstheme="minorHAnsi"/>
        </w:rPr>
        <w:t>efektif</w:t>
      </w:r>
      <w:proofErr w:type="spellEnd"/>
      <w:r w:rsidRPr="003C7B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sesuai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</w:t>
      </w:r>
      <w:r w:rsidR="008F3C7B">
        <w:rPr>
          <w:rFonts w:cstheme="minorHAnsi"/>
        </w:rPr>
        <w:t>aturan</w:t>
      </w:r>
      <w:proofErr w:type="spellEnd"/>
      <w:r w:rsidR="008F3C7B">
        <w:rPr>
          <w:rFonts w:cstheme="minorHAnsi"/>
        </w:rPr>
        <w:t xml:space="preserve"> </w:t>
      </w:r>
      <w:proofErr w:type="spellStart"/>
      <w:r w:rsidR="008F3C7B">
        <w:rPr>
          <w:rFonts w:cstheme="minorHAnsi"/>
        </w:rPr>
        <w:t>perundang-undangan</w:t>
      </w:r>
      <w:proofErr w:type="spellEnd"/>
      <w:r w:rsidR="008F3C7B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hasil-hasilnya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dimanfaatkan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oleh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masyarakat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Desa</w:t>
      </w:r>
      <w:proofErr w:type="spellEnd"/>
      <w:r>
        <w:rPr>
          <w:rFonts w:cstheme="minorHAnsi"/>
        </w:rPr>
        <w:t>.</w:t>
      </w:r>
    </w:p>
    <w:p w:rsidR="004712E4" w:rsidRDefault="00E46DA9" w:rsidP="00001F50">
      <w:pPr>
        <w:spacing w:after="0"/>
        <w:jc w:val="center"/>
      </w:pPr>
      <w:r w:rsidRPr="00E46DA9">
        <w:rPr>
          <w:noProof/>
        </w:rPr>
        <w:drawing>
          <wp:inline distT="0" distB="0" distL="0" distR="0">
            <wp:extent cx="4871573" cy="2367280"/>
            <wp:effectExtent l="0" t="0" r="0" b="0"/>
            <wp:docPr id="5" name="Picture 5" descr="C:\Users\ASUS\Downloads\WhatsApp Image 2020-02-26 at 21.1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WhatsApp Image 2020-02-26 at 21.12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591" cy="23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50" w:rsidRPr="004F783D" w:rsidRDefault="00001F50" w:rsidP="00001F50">
      <w:pPr>
        <w:spacing w:after="0"/>
        <w:ind w:firstLine="720"/>
      </w:pPr>
      <w:r>
        <w:rPr>
          <w:rFonts w:cstheme="minorHAnsi"/>
          <w:bCs/>
          <w:i/>
          <w:iCs/>
          <w:sz w:val="18"/>
          <w:szCs w:val="18"/>
        </w:rPr>
        <w:t xml:space="preserve"> 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Ket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.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Foto</w:t>
      </w:r>
      <w:proofErr w:type="spellEnd"/>
      <w:r w:rsidRPr="001716DA"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 w:rsidRPr="001716DA">
        <w:rPr>
          <w:rFonts w:cstheme="minorHAnsi"/>
          <w:bCs/>
          <w:i/>
          <w:iCs/>
          <w:sz w:val="18"/>
          <w:szCs w:val="18"/>
        </w:rPr>
        <w:t>bersa</w:t>
      </w:r>
      <w:r>
        <w:rPr>
          <w:rFonts w:cstheme="minorHAnsi"/>
          <w:bCs/>
          <w:i/>
          <w:iCs/>
          <w:sz w:val="18"/>
          <w:szCs w:val="18"/>
        </w:rPr>
        <w:t>ma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dengan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perangkat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cstheme="minorHAnsi"/>
          <w:bCs/>
          <w:i/>
          <w:iCs/>
          <w:sz w:val="18"/>
          <w:szCs w:val="18"/>
        </w:rPr>
        <w:t>Desa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Majel </w:t>
      </w:r>
      <w:proofErr w:type="spellStart"/>
      <w:r>
        <w:rPr>
          <w:rFonts w:cstheme="minorHAnsi"/>
          <w:bCs/>
          <w:i/>
          <w:iCs/>
          <w:sz w:val="18"/>
          <w:szCs w:val="18"/>
        </w:rPr>
        <w:t>Kecamatan</w:t>
      </w:r>
      <w:proofErr w:type="spellEnd"/>
      <w:r>
        <w:rPr>
          <w:rFonts w:cstheme="minorHAnsi"/>
          <w:bCs/>
          <w:i/>
          <w:iCs/>
          <w:sz w:val="18"/>
          <w:szCs w:val="18"/>
        </w:rPr>
        <w:t xml:space="preserve"> Bonti</w:t>
      </w:r>
      <w:bookmarkStart w:id="0" w:name="_GoBack"/>
      <w:bookmarkEnd w:id="0"/>
    </w:p>
    <w:p w:rsidR="004F783D" w:rsidRDefault="004F783D" w:rsidP="004F783D">
      <w:pPr>
        <w:autoSpaceDE w:val="0"/>
        <w:autoSpaceDN w:val="0"/>
        <w:adjustRightInd w:val="0"/>
        <w:spacing w:after="120"/>
        <w:ind w:left="720" w:firstLine="698"/>
        <w:jc w:val="both"/>
        <w:rPr>
          <w:rFonts w:cstheme="minorHAnsi"/>
        </w:rPr>
      </w:pPr>
    </w:p>
    <w:p w:rsidR="004F783D" w:rsidRDefault="004F783D" w:rsidP="003C7B74">
      <w:pPr>
        <w:tabs>
          <w:tab w:val="left" w:pos="1134"/>
        </w:tabs>
        <w:autoSpaceDE w:val="0"/>
        <w:autoSpaceDN w:val="0"/>
        <w:adjustRightInd w:val="0"/>
        <w:spacing w:after="120"/>
        <w:ind w:left="720" w:firstLine="698"/>
        <w:jc w:val="both"/>
        <w:rPr>
          <w:rFonts w:cstheme="minorHAnsi"/>
        </w:rPr>
      </w:pPr>
    </w:p>
    <w:p w:rsidR="004806CC" w:rsidRPr="003C7B74" w:rsidRDefault="004806CC" w:rsidP="003C7B74">
      <w:pPr>
        <w:ind w:left="1134"/>
        <w:jc w:val="both"/>
        <w:rPr>
          <w:rFonts w:cstheme="minorHAnsi"/>
        </w:rPr>
      </w:pPr>
    </w:p>
    <w:sectPr w:rsidR="004806CC" w:rsidRPr="003C7B74" w:rsidSect="00845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20C"/>
    <w:multiLevelType w:val="hybridMultilevel"/>
    <w:tmpl w:val="5A5024D6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6CC"/>
    <w:rsid w:val="00001F50"/>
    <w:rsid w:val="000B7E12"/>
    <w:rsid w:val="001716DA"/>
    <w:rsid w:val="00264301"/>
    <w:rsid w:val="003C7B74"/>
    <w:rsid w:val="00427CAB"/>
    <w:rsid w:val="004712E4"/>
    <w:rsid w:val="004806CC"/>
    <w:rsid w:val="004B5D46"/>
    <w:rsid w:val="004F783D"/>
    <w:rsid w:val="005B7363"/>
    <w:rsid w:val="008228F4"/>
    <w:rsid w:val="00845714"/>
    <w:rsid w:val="008F3C7B"/>
    <w:rsid w:val="00A1279C"/>
    <w:rsid w:val="00AB4C75"/>
    <w:rsid w:val="00AE2590"/>
    <w:rsid w:val="00D36A91"/>
    <w:rsid w:val="00E46DA9"/>
    <w:rsid w:val="00E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7675"/>
  <w15:docId w15:val="{C376D51E-B27D-43A2-8D0E-9C5B414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3C7B74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aliases w:val="Body Text Char1 Char,Char Char2 Char,List Paragraph2 Char,List Paragraph1 Char"/>
    <w:basedOn w:val="DefaultParagraphFont"/>
    <w:link w:val="ListParagraph"/>
    <w:uiPriority w:val="34"/>
    <w:rsid w:val="003C7B74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WIN7SP1</dc:creator>
  <cp:lastModifiedBy>ASUS</cp:lastModifiedBy>
  <cp:revision>5</cp:revision>
  <cp:lastPrinted>2010-12-31T17:07:00Z</cp:lastPrinted>
  <dcterms:created xsi:type="dcterms:W3CDTF">2010-12-31T17:08:00Z</dcterms:created>
  <dcterms:modified xsi:type="dcterms:W3CDTF">2020-03-02T07:35:00Z</dcterms:modified>
</cp:coreProperties>
</file>